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932" w:rsidRPr="000104F1" w:rsidRDefault="0004564E" w:rsidP="006E4007">
      <w:pPr>
        <w:pStyle w:val="berschrift1"/>
        <w:spacing w:before="240" w:after="240"/>
        <w:rPr>
          <w:rFonts w:ascii="Arial" w:hAnsi="Arial" w:cs="Arial"/>
          <w:sz w:val="32"/>
          <w:szCs w:val="32"/>
        </w:rPr>
      </w:pPr>
      <w:r w:rsidRPr="000104F1">
        <w:rPr>
          <w:rFonts w:ascii="Arial" w:hAnsi="Arial" w:cs="Arial"/>
          <w:sz w:val="32"/>
          <w:szCs w:val="32"/>
        </w:rPr>
        <w:t xml:space="preserve">Grundsätzliches zum Arbeiten mit dem PC </w:t>
      </w:r>
    </w:p>
    <w:p w:rsidR="00FA7AAF" w:rsidRPr="006E4007" w:rsidRDefault="006E4007" w:rsidP="00452AD8">
      <w:pPr>
        <w:rPr>
          <w:rFonts w:ascii="Arial" w:hAnsi="Arial" w:cs="Arial"/>
          <w:b/>
          <w:color w:val="1F497D" w:themeColor="text2"/>
          <w:sz w:val="28"/>
        </w:rPr>
      </w:pPr>
      <w:r w:rsidRPr="006E4007">
        <w:rPr>
          <w:rFonts w:ascii="Arial" w:hAnsi="Arial" w:cs="Arial"/>
          <w:b/>
          <w:color w:val="1F497D" w:themeColor="text2"/>
          <w:sz w:val="24"/>
          <w:szCs w:val="24"/>
        </w:rPr>
        <w:t>U</w:t>
      </w:r>
      <w:r w:rsidR="0004564E" w:rsidRPr="006E4007">
        <w:rPr>
          <w:rFonts w:ascii="Arial" w:hAnsi="Arial" w:cs="Arial"/>
          <w:b/>
          <w:color w:val="1F497D" w:themeColor="text2"/>
          <w:sz w:val="24"/>
          <w:szCs w:val="24"/>
        </w:rPr>
        <w:t>nter</w:t>
      </w:r>
      <w:r w:rsidR="00737B2A" w:rsidRPr="006E4007">
        <w:rPr>
          <w:rFonts w:ascii="Arial" w:hAnsi="Arial" w:cs="Arial"/>
          <w:b/>
          <w:color w:val="1F497D" w:themeColor="text2"/>
          <w:sz w:val="24"/>
          <w:szCs w:val="24"/>
        </w:rPr>
        <w:t xml:space="preserve"> </w:t>
      </w:r>
      <w:r w:rsidR="0004564E" w:rsidRPr="006E4007">
        <w:rPr>
          <w:rFonts w:ascii="Arial" w:hAnsi="Arial" w:cs="Arial"/>
          <w:b/>
          <w:color w:val="1F497D" w:themeColor="text2"/>
          <w:sz w:val="24"/>
          <w:szCs w:val="24"/>
        </w:rPr>
        <w:t xml:space="preserve">besonderer Berücksichtigung von Windows 10, Office 2016 </w:t>
      </w:r>
      <w:r w:rsidR="00737B2A" w:rsidRPr="006E4007">
        <w:rPr>
          <w:rFonts w:ascii="Arial" w:hAnsi="Arial" w:cs="Arial"/>
          <w:b/>
          <w:color w:val="1F497D" w:themeColor="text2"/>
          <w:sz w:val="24"/>
          <w:szCs w:val="24"/>
        </w:rPr>
        <w:br/>
      </w:r>
      <w:r w:rsidR="0004564E" w:rsidRPr="006E4007">
        <w:rPr>
          <w:rFonts w:ascii="Arial" w:hAnsi="Arial" w:cs="Arial"/>
          <w:b/>
          <w:color w:val="1F497D" w:themeColor="text2"/>
          <w:sz w:val="24"/>
          <w:szCs w:val="24"/>
        </w:rPr>
        <w:t xml:space="preserve">und einem </w:t>
      </w:r>
      <w:proofErr w:type="spellStart"/>
      <w:r w:rsidR="0004564E" w:rsidRPr="006E4007">
        <w:rPr>
          <w:rFonts w:ascii="Arial" w:hAnsi="Arial" w:cs="Arial"/>
          <w:b/>
          <w:color w:val="1F497D" w:themeColor="text2"/>
          <w:sz w:val="24"/>
          <w:szCs w:val="24"/>
        </w:rPr>
        <w:t>Screenreader</w:t>
      </w:r>
      <w:proofErr w:type="spellEnd"/>
      <w:r w:rsidR="0004564E" w:rsidRPr="006E4007">
        <w:rPr>
          <w:rFonts w:ascii="Arial" w:hAnsi="Arial" w:cs="Arial"/>
          <w:b/>
          <w:color w:val="1F497D" w:themeColor="text2"/>
          <w:sz w:val="24"/>
          <w:szCs w:val="24"/>
        </w:rPr>
        <w:t>/Bildschirmvergrößerungsprogramm</w:t>
      </w:r>
    </w:p>
    <w:p w:rsidR="0004564E" w:rsidRPr="00737B2A" w:rsidRDefault="0004564E" w:rsidP="006E4007">
      <w:pPr>
        <w:spacing w:before="360"/>
        <w:jc w:val="both"/>
        <w:rPr>
          <w:rFonts w:ascii="Arial" w:hAnsi="Arial" w:cs="Arial"/>
          <w:sz w:val="24"/>
          <w:szCs w:val="24"/>
        </w:rPr>
      </w:pPr>
      <w:r w:rsidRPr="00737B2A">
        <w:rPr>
          <w:rFonts w:ascii="Arial" w:hAnsi="Arial" w:cs="Arial"/>
          <w:sz w:val="24"/>
          <w:szCs w:val="24"/>
        </w:rPr>
        <w:t xml:space="preserve">Für Menschen mit </w:t>
      </w:r>
      <w:r w:rsidR="001258E2">
        <w:rPr>
          <w:rFonts w:ascii="Arial" w:hAnsi="Arial" w:cs="Arial"/>
          <w:sz w:val="24"/>
          <w:szCs w:val="24"/>
        </w:rPr>
        <w:t>Sehbeeinträchtigung</w:t>
      </w:r>
      <w:r w:rsidRPr="00737B2A">
        <w:rPr>
          <w:rFonts w:ascii="Arial" w:hAnsi="Arial" w:cs="Arial"/>
          <w:sz w:val="24"/>
          <w:szCs w:val="24"/>
        </w:rPr>
        <w:t xml:space="preserve"> sind neben Maus/Tastatur und Bildschirm weitere Ein- und Ausgabemöglichkeiten wichtig: </w:t>
      </w:r>
      <w:proofErr w:type="spellStart"/>
      <w:r w:rsidRPr="00737B2A">
        <w:rPr>
          <w:rFonts w:ascii="Arial" w:hAnsi="Arial" w:cs="Arial"/>
          <w:sz w:val="24"/>
          <w:szCs w:val="24"/>
        </w:rPr>
        <w:t>Brailletastatur</w:t>
      </w:r>
      <w:proofErr w:type="spellEnd"/>
      <w:r w:rsidRPr="00737B2A">
        <w:rPr>
          <w:rFonts w:ascii="Arial" w:hAnsi="Arial" w:cs="Arial"/>
          <w:sz w:val="24"/>
          <w:szCs w:val="24"/>
        </w:rPr>
        <w:t>, Scanner, Bildschirmvergrößerun</w:t>
      </w:r>
      <w:r w:rsidR="00AD667B" w:rsidRPr="00737B2A">
        <w:rPr>
          <w:rFonts w:ascii="Arial" w:hAnsi="Arial" w:cs="Arial"/>
          <w:sz w:val="24"/>
          <w:szCs w:val="24"/>
        </w:rPr>
        <w:t xml:space="preserve">g, </w:t>
      </w:r>
      <w:proofErr w:type="spellStart"/>
      <w:r w:rsidR="00AD667B" w:rsidRPr="00737B2A">
        <w:rPr>
          <w:rFonts w:ascii="Arial" w:hAnsi="Arial" w:cs="Arial"/>
          <w:sz w:val="24"/>
          <w:szCs w:val="24"/>
        </w:rPr>
        <w:t>Braillezeile</w:t>
      </w:r>
      <w:proofErr w:type="spellEnd"/>
      <w:r w:rsidR="00AD667B" w:rsidRPr="00737B2A">
        <w:rPr>
          <w:rFonts w:ascii="Arial" w:hAnsi="Arial" w:cs="Arial"/>
          <w:sz w:val="24"/>
          <w:szCs w:val="24"/>
        </w:rPr>
        <w:t xml:space="preserve">, </w:t>
      </w:r>
      <w:proofErr w:type="spellStart"/>
      <w:r w:rsidR="00AD667B" w:rsidRPr="00737B2A">
        <w:rPr>
          <w:rFonts w:ascii="Arial" w:hAnsi="Arial" w:cs="Arial"/>
          <w:sz w:val="24"/>
          <w:szCs w:val="24"/>
        </w:rPr>
        <w:t>Brailledrucker</w:t>
      </w:r>
      <w:proofErr w:type="spellEnd"/>
      <w:r w:rsidR="00AD667B" w:rsidRPr="00737B2A">
        <w:rPr>
          <w:rFonts w:ascii="Arial" w:hAnsi="Arial" w:cs="Arial"/>
          <w:sz w:val="24"/>
          <w:szCs w:val="24"/>
        </w:rPr>
        <w:t>, Sprachausgabe.</w:t>
      </w:r>
    </w:p>
    <w:p w:rsidR="0004564E" w:rsidRPr="00737B2A" w:rsidRDefault="0004564E" w:rsidP="00737B2A">
      <w:pPr>
        <w:jc w:val="both"/>
        <w:rPr>
          <w:rFonts w:ascii="Arial" w:hAnsi="Arial" w:cs="Arial"/>
          <w:sz w:val="24"/>
          <w:szCs w:val="24"/>
        </w:rPr>
      </w:pPr>
      <w:r w:rsidRPr="00737B2A">
        <w:rPr>
          <w:rFonts w:ascii="Arial" w:hAnsi="Arial" w:cs="Arial"/>
          <w:sz w:val="24"/>
          <w:szCs w:val="24"/>
        </w:rPr>
        <w:t>Da der Überblick über den Bildschirminhalt fehlt, müssen besondere Strategien eingesetzt werden:</w:t>
      </w:r>
    </w:p>
    <w:p w:rsidR="0004564E" w:rsidRDefault="0004564E" w:rsidP="00737B2A">
      <w:pPr>
        <w:pStyle w:val="Listenabsatz"/>
        <w:numPr>
          <w:ilvl w:val="0"/>
          <w:numId w:val="1"/>
        </w:numPr>
        <w:jc w:val="both"/>
        <w:rPr>
          <w:rFonts w:ascii="Arial" w:hAnsi="Arial" w:cs="Arial"/>
          <w:sz w:val="24"/>
          <w:szCs w:val="24"/>
        </w:rPr>
      </w:pPr>
      <w:r w:rsidRPr="00A07949">
        <w:rPr>
          <w:rFonts w:ascii="Arial" w:hAnsi="Arial" w:cs="Arial"/>
          <w:b/>
          <w:sz w:val="24"/>
          <w:szCs w:val="24"/>
        </w:rPr>
        <w:t>Optisch:</w:t>
      </w:r>
      <w:r w:rsidRPr="00737B2A">
        <w:rPr>
          <w:rFonts w:ascii="Arial" w:hAnsi="Arial" w:cs="Arial"/>
          <w:sz w:val="24"/>
          <w:szCs w:val="24"/>
        </w:rPr>
        <w:t xml:space="preserve"> Veränderung der Helligkeit, des Kontrasts und der Schriftgröße, Bildschirmlupe, Laufschrift, Vergrößerung von Cursor und Mauszeiger, Sichtbarmachung der Mausspur…</w:t>
      </w:r>
      <w:bookmarkStart w:id="0" w:name="_GoBack"/>
      <w:bookmarkEnd w:id="0"/>
    </w:p>
    <w:p w:rsidR="00A07949" w:rsidRPr="00737B2A" w:rsidRDefault="00A07949" w:rsidP="00A07949">
      <w:pPr>
        <w:pStyle w:val="Listenabsatz"/>
        <w:jc w:val="both"/>
        <w:rPr>
          <w:rFonts w:ascii="Arial" w:hAnsi="Arial" w:cs="Arial"/>
          <w:sz w:val="24"/>
          <w:szCs w:val="24"/>
        </w:rPr>
      </w:pPr>
    </w:p>
    <w:p w:rsidR="0004564E" w:rsidRPr="00737B2A" w:rsidRDefault="0004564E" w:rsidP="00737B2A">
      <w:pPr>
        <w:pStyle w:val="Listenabsatz"/>
        <w:numPr>
          <w:ilvl w:val="0"/>
          <w:numId w:val="1"/>
        </w:numPr>
        <w:jc w:val="both"/>
        <w:rPr>
          <w:rFonts w:ascii="Arial" w:hAnsi="Arial" w:cs="Arial"/>
          <w:sz w:val="24"/>
          <w:szCs w:val="24"/>
        </w:rPr>
      </w:pPr>
      <w:r w:rsidRPr="00A07949">
        <w:rPr>
          <w:rFonts w:ascii="Arial" w:hAnsi="Arial" w:cs="Arial"/>
          <w:b/>
          <w:sz w:val="24"/>
          <w:szCs w:val="24"/>
        </w:rPr>
        <w:t>Akustisch/taktil:</w:t>
      </w:r>
      <w:r w:rsidRPr="00737B2A">
        <w:rPr>
          <w:rFonts w:ascii="Arial" w:hAnsi="Arial" w:cs="Arial"/>
          <w:sz w:val="24"/>
          <w:szCs w:val="24"/>
        </w:rPr>
        <w:t xml:space="preserve"> Konzentration auf den Fokus (momentan wichtigste Stelle am Bildschirm) und auf das aktive Fenster (andere Inhalte als jene der aktiven Anwendung werden nicht ausgesprochen oder angezeigt).</w:t>
      </w:r>
    </w:p>
    <w:p w:rsidR="002770D9" w:rsidRPr="00737B2A" w:rsidRDefault="002770D9" w:rsidP="00737B2A">
      <w:pPr>
        <w:jc w:val="both"/>
        <w:rPr>
          <w:rFonts w:ascii="Arial" w:hAnsi="Arial" w:cs="Arial"/>
          <w:sz w:val="24"/>
          <w:szCs w:val="24"/>
        </w:rPr>
      </w:pPr>
      <w:r w:rsidRPr="00737B2A">
        <w:rPr>
          <w:rFonts w:ascii="Arial" w:hAnsi="Arial" w:cs="Arial"/>
          <w:sz w:val="24"/>
          <w:szCs w:val="24"/>
        </w:rPr>
        <w:t xml:space="preserve">Menschen mit </w:t>
      </w:r>
      <w:r w:rsidR="000723E0">
        <w:rPr>
          <w:rFonts w:ascii="Arial" w:hAnsi="Arial" w:cs="Arial"/>
          <w:sz w:val="24"/>
          <w:szCs w:val="24"/>
        </w:rPr>
        <w:t>Sehbeeinträchtigung</w:t>
      </w:r>
      <w:r w:rsidRPr="00737B2A">
        <w:rPr>
          <w:rFonts w:ascii="Arial" w:hAnsi="Arial" w:cs="Arial"/>
          <w:sz w:val="24"/>
          <w:szCs w:val="24"/>
        </w:rPr>
        <w:t xml:space="preserve"> nutzen Brückensoftware für die Arbeit am PC. Optische Hilfen werden Bildschirmvergrößerungsprogramme, taktile Hilfen werden </w:t>
      </w:r>
      <w:proofErr w:type="spellStart"/>
      <w:r w:rsidRPr="00737B2A">
        <w:rPr>
          <w:rFonts w:ascii="Arial" w:hAnsi="Arial" w:cs="Arial"/>
          <w:sz w:val="24"/>
          <w:szCs w:val="24"/>
        </w:rPr>
        <w:t>Screenreader</w:t>
      </w:r>
      <w:proofErr w:type="spellEnd"/>
      <w:r w:rsidRPr="00737B2A">
        <w:rPr>
          <w:rFonts w:ascii="Arial" w:hAnsi="Arial" w:cs="Arial"/>
          <w:sz w:val="24"/>
          <w:szCs w:val="24"/>
        </w:rPr>
        <w:t xml:space="preserve"> genannt. Für beide Arten gibt es akustische Unterstützung.</w:t>
      </w:r>
    </w:p>
    <w:p w:rsidR="0004564E" w:rsidRPr="00737B2A" w:rsidRDefault="00AD667B" w:rsidP="00737B2A">
      <w:pPr>
        <w:jc w:val="both"/>
        <w:rPr>
          <w:rFonts w:ascii="Arial" w:hAnsi="Arial" w:cs="Arial"/>
          <w:sz w:val="24"/>
          <w:szCs w:val="24"/>
        </w:rPr>
      </w:pPr>
      <w:r w:rsidRPr="00737B2A">
        <w:rPr>
          <w:rFonts w:ascii="Arial" w:hAnsi="Arial" w:cs="Arial"/>
          <w:sz w:val="24"/>
          <w:szCs w:val="24"/>
        </w:rPr>
        <w:t>Auch für die Arbeit am PC sind Alternativstrategien notwendig. Der Vorrang der für sehende Menschen intuitiven Nutzung der Maus wird abgelöst durch die weniger intuitive Steuerung der Programme über die Tastatur.</w:t>
      </w:r>
      <w:r w:rsidR="002770D9" w:rsidRPr="00737B2A">
        <w:rPr>
          <w:rFonts w:ascii="Arial" w:hAnsi="Arial" w:cs="Arial"/>
          <w:sz w:val="24"/>
          <w:szCs w:val="24"/>
        </w:rPr>
        <w:t xml:space="preserve"> Das Betriebssystem Windows stellt zahlreiche Tastenbefehle in seinen Anwendungen zur Verfügung. Die Brückenprogramme (</w:t>
      </w:r>
      <w:proofErr w:type="spellStart"/>
      <w:r w:rsidR="002770D9" w:rsidRPr="00737B2A">
        <w:rPr>
          <w:rFonts w:ascii="Arial" w:hAnsi="Arial" w:cs="Arial"/>
          <w:sz w:val="24"/>
          <w:szCs w:val="24"/>
        </w:rPr>
        <w:t>Screenreader</w:t>
      </w:r>
      <w:proofErr w:type="spellEnd"/>
      <w:r w:rsidR="002770D9" w:rsidRPr="00737B2A">
        <w:rPr>
          <w:rFonts w:ascii="Arial" w:hAnsi="Arial" w:cs="Arial"/>
          <w:sz w:val="24"/>
          <w:szCs w:val="24"/>
        </w:rPr>
        <w:t xml:space="preserve"> und Bildschirmvergrößerungsprogramme) haben zusätzliche Tastenkombinationen, um dem Benutzer / der Benutzerin weitere Informationen zu geben bzw. die Nutzung der Anwendung zu erleichtern.</w:t>
      </w:r>
    </w:p>
    <w:p w:rsidR="0004564E" w:rsidRPr="00737B2A" w:rsidRDefault="00AD667B" w:rsidP="00737B2A">
      <w:pPr>
        <w:jc w:val="both"/>
        <w:rPr>
          <w:rFonts w:ascii="Arial" w:hAnsi="Arial" w:cs="Arial"/>
          <w:sz w:val="24"/>
          <w:szCs w:val="24"/>
        </w:rPr>
      </w:pPr>
      <w:r w:rsidRPr="00737B2A">
        <w:rPr>
          <w:rFonts w:ascii="Arial" w:hAnsi="Arial" w:cs="Arial"/>
          <w:sz w:val="24"/>
          <w:szCs w:val="24"/>
        </w:rPr>
        <w:t xml:space="preserve">Für die Arbeit am PC, die für Menschen mit </w:t>
      </w:r>
      <w:r w:rsidR="004A18BA">
        <w:rPr>
          <w:rFonts w:ascii="Arial" w:hAnsi="Arial" w:cs="Arial"/>
          <w:sz w:val="24"/>
          <w:szCs w:val="24"/>
        </w:rPr>
        <w:t>Sehbeeinträchtigung</w:t>
      </w:r>
      <w:r w:rsidRPr="00737B2A">
        <w:rPr>
          <w:rFonts w:ascii="Arial" w:hAnsi="Arial" w:cs="Arial"/>
          <w:sz w:val="24"/>
          <w:szCs w:val="24"/>
        </w:rPr>
        <w:t xml:space="preserve"> weniger intuitiv ist, ist Klarheit über bestimmte Begriffe sehr hilfreich:</w:t>
      </w:r>
    </w:p>
    <w:p w:rsidR="00AD667B" w:rsidRPr="00737B2A" w:rsidRDefault="00AD667B" w:rsidP="00737B2A">
      <w:pPr>
        <w:pStyle w:val="Listenabsatz"/>
        <w:numPr>
          <w:ilvl w:val="0"/>
          <w:numId w:val="2"/>
        </w:numPr>
        <w:jc w:val="both"/>
        <w:rPr>
          <w:rFonts w:ascii="Arial" w:hAnsi="Arial" w:cs="Arial"/>
          <w:sz w:val="24"/>
          <w:szCs w:val="24"/>
        </w:rPr>
      </w:pPr>
      <w:r w:rsidRPr="00737B2A">
        <w:rPr>
          <w:rFonts w:ascii="Arial" w:hAnsi="Arial" w:cs="Arial"/>
          <w:sz w:val="24"/>
          <w:szCs w:val="24"/>
        </w:rPr>
        <w:t xml:space="preserve">Ein </w:t>
      </w:r>
      <w:r w:rsidRPr="00F34D63">
        <w:rPr>
          <w:rFonts w:ascii="Arial" w:hAnsi="Arial" w:cs="Arial"/>
          <w:b/>
          <w:sz w:val="24"/>
          <w:szCs w:val="24"/>
        </w:rPr>
        <w:t>Fenster</w:t>
      </w:r>
      <w:r w:rsidRPr="00737B2A">
        <w:rPr>
          <w:rFonts w:ascii="Arial" w:hAnsi="Arial" w:cs="Arial"/>
          <w:sz w:val="24"/>
          <w:szCs w:val="24"/>
        </w:rPr>
        <w:t xml:space="preserve"> (</w:t>
      </w:r>
      <w:proofErr w:type="spellStart"/>
      <w:r w:rsidRPr="00737B2A">
        <w:rPr>
          <w:rFonts w:ascii="Arial" w:hAnsi="Arial" w:cs="Arial"/>
          <w:sz w:val="24"/>
          <w:szCs w:val="24"/>
        </w:rPr>
        <w:t>Window</w:t>
      </w:r>
      <w:proofErr w:type="spellEnd"/>
      <w:r w:rsidRPr="00737B2A">
        <w:rPr>
          <w:rFonts w:ascii="Arial" w:hAnsi="Arial" w:cs="Arial"/>
          <w:sz w:val="24"/>
          <w:szCs w:val="24"/>
        </w:rPr>
        <w:t>) ist eigentlich ein Fensterrahmen.</w:t>
      </w:r>
    </w:p>
    <w:p w:rsidR="00AD667B" w:rsidRPr="00737B2A" w:rsidRDefault="00AD667B" w:rsidP="00737B2A">
      <w:pPr>
        <w:pStyle w:val="Listenabsatz"/>
        <w:numPr>
          <w:ilvl w:val="0"/>
          <w:numId w:val="2"/>
        </w:numPr>
        <w:jc w:val="both"/>
        <w:rPr>
          <w:rFonts w:ascii="Arial" w:hAnsi="Arial" w:cs="Arial"/>
          <w:sz w:val="24"/>
          <w:szCs w:val="24"/>
        </w:rPr>
      </w:pPr>
      <w:r w:rsidRPr="00737B2A">
        <w:rPr>
          <w:rFonts w:ascii="Arial" w:hAnsi="Arial" w:cs="Arial"/>
          <w:sz w:val="24"/>
          <w:szCs w:val="24"/>
        </w:rPr>
        <w:t xml:space="preserve">Die </w:t>
      </w:r>
      <w:r w:rsidRPr="00F34D63">
        <w:rPr>
          <w:rFonts w:ascii="Arial" w:hAnsi="Arial" w:cs="Arial"/>
          <w:b/>
          <w:sz w:val="24"/>
          <w:szCs w:val="24"/>
        </w:rPr>
        <w:t>Maus</w:t>
      </w:r>
      <w:r w:rsidRPr="00737B2A">
        <w:rPr>
          <w:rFonts w:ascii="Arial" w:hAnsi="Arial" w:cs="Arial"/>
          <w:sz w:val="24"/>
          <w:szCs w:val="24"/>
        </w:rPr>
        <w:t xml:space="preserve"> ist ein Ge</w:t>
      </w:r>
      <w:r w:rsidR="001E78D7" w:rsidRPr="00737B2A">
        <w:rPr>
          <w:rFonts w:ascii="Arial" w:hAnsi="Arial" w:cs="Arial"/>
          <w:sz w:val="24"/>
          <w:szCs w:val="24"/>
        </w:rPr>
        <w:t>rät zum Zeigen, Markieren und Auslösen.</w:t>
      </w:r>
    </w:p>
    <w:p w:rsidR="004E6A3B" w:rsidRPr="00737B2A" w:rsidRDefault="004E6A3B" w:rsidP="00737B2A">
      <w:pPr>
        <w:pStyle w:val="Listenabsatz"/>
        <w:numPr>
          <w:ilvl w:val="0"/>
          <w:numId w:val="2"/>
        </w:numPr>
        <w:jc w:val="both"/>
        <w:rPr>
          <w:rFonts w:ascii="Arial" w:hAnsi="Arial" w:cs="Arial"/>
          <w:sz w:val="24"/>
          <w:szCs w:val="24"/>
        </w:rPr>
      </w:pPr>
      <w:r w:rsidRPr="00737B2A">
        <w:rPr>
          <w:rFonts w:ascii="Arial" w:hAnsi="Arial" w:cs="Arial"/>
          <w:sz w:val="24"/>
          <w:szCs w:val="24"/>
        </w:rPr>
        <w:t xml:space="preserve">Der </w:t>
      </w:r>
      <w:r w:rsidRPr="00F34D63">
        <w:rPr>
          <w:rFonts w:ascii="Arial" w:hAnsi="Arial" w:cs="Arial"/>
          <w:b/>
          <w:sz w:val="24"/>
          <w:szCs w:val="24"/>
        </w:rPr>
        <w:t>Desktop</w:t>
      </w:r>
      <w:r w:rsidRPr="00737B2A">
        <w:rPr>
          <w:rFonts w:ascii="Arial" w:hAnsi="Arial" w:cs="Arial"/>
          <w:sz w:val="24"/>
          <w:szCs w:val="24"/>
        </w:rPr>
        <w:t xml:space="preserve"> („Schreibtisch“) enthält meistens wichtige Verknüpfungen zu Programmen oder Dateien.</w:t>
      </w:r>
    </w:p>
    <w:p w:rsidR="00CE70B9" w:rsidRDefault="00BE09B1" w:rsidP="00737B2A">
      <w:pPr>
        <w:pStyle w:val="Listenabsatz"/>
        <w:numPr>
          <w:ilvl w:val="0"/>
          <w:numId w:val="2"/>
        </w:numPr>
        <w:jc w:val="both"/>
        <w:rPr>
          <w:rFonts w:ascii="Arial" w:hAnsi="Arial" w:cs="Arial"/>
          <w:sz w:val="24"/>
          <w:szCs w:val="24"/>
        </w:rPr>
      </w:pPr>
      <w:r w:rsidRPr="00737B2A">
        <w:rPr>
          <w:rFonts w:ascii="Arial" w:hAnsi="Arial" w:cs="Arial"/>
          <w:sz w:val="24"/>
          <w:szCs w:val="24"/>
        </w:rPr>
        <w:t xml:space="preserve">Eine </w:t>
      </w:r>
      <w:r w:rsidRPr="00F34D63">
        <w:rPr>
          <w:rFonts w:ascii="Arial" w:hAnsi="Arial" w:cs="Arial"/>
          <w:b/>
          <w:sz w:val="24"/>
          <w:szCs w:val="24"/>
        </w:rPr>
        <w:t>Datei</w:t>
      </w:r>
      <w:r w:rsidRPr="00737B2A">
        <w:rPr>
          <w:rFonts w:ascii="Arial" w:hAnsi="Arial" w:cs="Arial"/>
          <w:sz w:val="24"/>
          <w:szCs w:val="24"/>
        </w:rPr>
        <w:t xml:space="preserve"> ist eine Einheit von Daten, die unter einem Namen in einem Anzeigeprogramm sichtbar ist. Vom Inhalt her können Dateien sein: Texte, Anwendungen, Bibliotheken, Bilder, Videos, Audio, Webseiten…</w:t>
      </w:r>
      <w:r w:rsidR="0091672D" w:rsidRPr="00737B2A">
        <w:rPr>
          <w:rFonts w:ascii="Arial" w:hAnsi="Arial" w:cs="Arial"/>
          <w:sz w:val="24"/>
          <w:szCs w:val="24"/>
        </w:rPr>
        <w:t xml:space="preserve"> In vielen Fällen gibt die Dateierweiterung Hinweise auf den Inhalt der Datei.</w:t>
      </w:r>
    </w:p>
    <w:p w:rsidR="00CE70B9" w:rsidRDefault="00CE70B9" w:rsidP="00CE70B9">
      <w:r>
        <w:br w:type="page"/>
      </w:r>
    </w:p>
    <w:p w:rsidR="001B36A0" w:rsidRPr="00737B2A" w:rsidRDefault="001B36A0" w:rsidP="00737B2A">
      <w:pPr>
        <w:pStyle w:val="Listenabsatz"/>
        <w:numPr>
          <w:ilvl w:val="0"/>
          <w:numId w:val="2"/>
        </w:numPr>
        <w:jc w:val="both"/>
        <w:rPr>
          <w:rFonts w:ascii="Arial" w:hAnsi="Arial" w:cs="Arial"/>
          <w:sz w:val="24"/>
          <w:szCs w:val="24"/>
        </w:rPr>
      </w:pPr>
      <w:r w:rsidRPr="00737B2A">
        <w:rPr>
          <w:rFonts w:ascii="Arial" w:hAnsi="Arial" w:cs="Arial"/>
          <w:sz w:val="24"/>
          <w:szCs w:val="24"/>
        </w:rPr>
        <w:lastRenderedPageBreak/>
        <w:t xml:space="preserve">Ein </w:t>
      </w:r>
      <w:r w:rsidRPr="00F34D63">
        <w:rPr>
          <w:rFonts w:ascii="Arial" w:hAnsi="Arial" w:cs="Arial"/>
          <w:b/>
          <w:sz w:val="24"/>
          <w:szCs w:val="24"/>
        </w:rPr>
        <w:t>Verzeichnis/Ordner</w:t>
      </w:r>
      <w:r w:rsidRPr="00737B2A">
        <w:rPr>
          <w:rFonts w:ascii="Arial" w:hAnsi="Arial" w:cs="Arial"/>
          <w:sz w:val="24"/>
          <w:szCs w:val="24"/>
        </w:rPr>
        <w:t xml:space="preserve"> ist ein Bereich des Dateisystems mit einem vom Benutzer vergebenen Namen, in welchem Dateien abgelegt werden. Verzeichnisse können auch Unterverzeichnisse enthalten.</w:t>
      </w:r>
    </w:p>
    <w:p w:rsidR="00A52FB0" w:rsidRPr="00737B2A" w:rsidRDefault="00A52FB0" w:rsidP="00737B2A">
      <w:pPr>
        <w:pStyle w:val="Listenabsatz"/>
        <w:numPr>
          <w:ilvl w:val="0"/>
          <w:numId w:val="2"/>
        </w:numPr>
        <w:jc w:val="both"/>
        <w:rPr>
          <w:rFonts w:ascii="Arial" w:hAnsi="Arial" w:cs="Arial"/>
          <w:sz w:val="24"/>
          <w:szCs w:val="24"/>
        </w:rPr>
      </w:pPr>
      <w:r w:rsidRPr="00737B2A">
        <w:rPr>
          <w:rFonts w:ascii="Arial" w:hAnsi="Arial" w:cs="Arial"/>
          <w:sz w:val="24"/>
          <w:szCs w:val="24"/>
        </w:rPr>
        <w:t xml:space="preserve">Ein </w:t>
      </w:r>
      <w:r w:rsidRPr="00F34D63">
        <w:rPr>
          <w:rFonts w:ascii="Arial" w:hAnsi="Arial" w:cs="Arial"/>
          <w:b/>
          <w:sz w:val="24"/>
          <w:szCs w:val="24"/>
        </w:rPr>
        <w:t>Datenträger</w:t>
      </w:r>
      <w:r w:rsidRPr="00737B2A">
        <w:rPr>
          <w:rFonts w:ascii="Arial" w:hAnsi="Arial" w:cs="Arial"/>
          <w:sz w:val="24"/>
          <w:szCs w:val="24"/>
        </w:rPr>
        <w:t xml:space="preserve"> enthält Ordner und/oder Dateien. Er er</w:t>
      </w:r>
      <w:r w:rsidR="008C3714">
        <w:rPr>
          <w:rFonts w:ascii="Arial" w:hAnsi="Arial" w:cs="Arial"/>
          <w:sz w:val="24"/>
          <w:szCs w:val="24"/>
        </w:rPr>
        <w:t>scheint in der Anzeige als ein p</w:t>
      </w:r>
      <w:r w:rsidRPr="00737B2A">
        <w:rPr>
          <w:rFonts w:ascii="Arial" w:hAnsi="Arial" w:cs="Arial"/>
          <w:sz w:val="24"/>
          <w:szCs w:val="24"/>
        </w:rPr>
        <w:t>hysikalisches Laufwerk oder als mehrere logische Laufwerke.</w:t>
      </w:r>
    </w:p>
    <w:p w:rsidR="004E6A3B" w:rsidRPr="00737B2A" w:rsidRDefault="004E6A3B" w:rsidP="00737B2A">
      <w:pPr>
        <w:pStyle w:val="Listenabsatz"/>
        <w:numPr>
          <w:ilvl w:val="0"/>
          <w:numId w:val="2"/>
        </w:numPr>
        <w:jc w:val="both"/>
        <w:rPr>
          <w:rFonts w:ascii="Arial" w:hAnsi="Arial" w:cs="Arial"/>
          <w:sz w:val="24"/>
          <w:szCs w:val="24"/>
        </w:rPr>
      </w:pPr>
      <w:r w:rsidRPr="00F34D63">
        <w:rPr>
          <w:rFonts w:ascii="Arial" w:hAnsi="Arial" w:cs="Arial"/>
          <w:b/>
          <w:sz w:val="24"/>
          <w:szCs w:val="24"/>
        </w:rPr>
        <w:t>Icons</w:t>
      </w:r>
      <w:r w:rsidRPr="00737B2A">
        <w:rPr>
          <w:rFonts w:ascii="Arial" w:hAnsi="Arial" w:cs="Arial"/>
          <w:sz w:val="24"/>
          <w:szCs w:val="24"/>
        </w:rPr>
        <w:t xml:space="preserve"> sind Bildchen, welche intuitiv auf die Funktion der dahinterstehenden Anwendung verweisen.</w:t>
      </w:r>
    </w:p>
    <w:p w:rsidR="001E78D7" w:rsidRPr="00737B2A" w:rsidRDefault="001E78D7" w:rsidP="00737B2A">
      <w:pPr>
        <w:pStyle w:val="Listenabsatz"/>
        <w:numPr>
          <w:ilvl w:val="0"/>
          <w:numId w:val="2"/>
        </w:numPr>
        <w:jc w:val="both"/>
        <w:rPr>
          <w:rFonts w:ascii="Arial" w:hAnsi="Arial" w:cs="Arial"/>
          <w:sz w:val="24"/>
          <w:szCs w:val="24"/>
        </w:rPr>
      </w:pPr>
      <w:r w:rsidRPr="00737B2A">
        <w:rPr>
          <w:rFonts w:ascii="Arial" w:hAnsi="Arial" w:cs="Arial"/>
          <w:sz w:val="24"/>
          <w:szCs w:val="24"/>
        </w:rPr>
        <w:t xml:space="preserve">Ein </w:t>
      </w:r>
      <w:r w:rsidRPr="00F34D63">
        <w:rPr>
          <w:rFonts w:ascii="Arial" w:hAnsi="Arial" w:cs="Arial"/>
          <w:b/>
          <w:sz w:val="24"/>
          <w:szCs w:val="24"/>
        </w:rPr>
        <w:t>Menü</w:t>
      </w:r>
      <w:r w:rsidRPr="00737B2A">
        <w:rPr>
          <w:rFonts w:ascii="Arial" w:hAnsi="Arial" w:cs="Arial"/>
          <w:sz w:val="24"/>
          <w:szCs w:val="24"/>
        </w:rPr>
        <w:t xml:space="preserve"> ist keine Mahlzeit sondern eine </w:t>
      </w:r>
      <w:r w:rsidR="00987ED5" w:rsidRPr="00737B2A">
        <w:rPr>
          <w:rFonts w:ascii="Arial" w:hAnsi="Arial" w:cs="Arial"/>
          <w:sz w:val="24"/>
          <w:szCs w:val="24"/>
        </w:rPr>
        <w:t>"</w:t>
      </w:r>
      <w:r w:rsidRPr="00737B2A">
        <w:rPr>
          <w:rFonts w:ascii="Arial" w:hAnsi="Arial" w:cs="Arial"/>
          <w:sz w:val="24"/>
          <w:szCs w:val="24"/>
        </w:rPr>
        <w:t>Speisekarte</w:t>
      </w:r>
      <w:r w:rsidR="00987ED5" w:rsidRPr="00737B2A">
        <w:rPr>
          <w:rFonts w:ascii="Arial" w:hAnsi="Arial" w:cs="Arial"/>
          <w:sz w:val="24"/>
          <w:szCs w:val="24"/>
        </w:rPr>
        <w:t>", aus der man etwas wählen kann</w:t>
      </w:r>
      <w:r w:rsidRPr="00737B2A">
        <w:rPr>
          <w:rFonts w:ascii="Arial" w:hAnsi="Arial" w:cs="Arial"/>
          <w:sz w:val="24"/>
          <w:szCs w:val="24"/>
        </w:rPr>
        <w:t>.</w:t>
      </w:r>
    </w:p>
    <w:p w:rsidR="001E78D7" w:rsidRPr="00737B2A" w:rsidRDefault="001E78D7" w:rsidP="00737B2A">
      <w:pPr>
        <w:pStyle w:val="Listenabsatz"/>
        <w:numPr>
          <w:ilvl w:val="0"/>
          <w:numId w:val="2"/>
        </w:numPr>
        <w:jc w:val="both"/>
        <w:rPr>
          <w:rFonts w:ascii="Arial" w:hAnsi="Arial" w:cs="Arial"/>
          <w:sz w:val="24"/>
          <w:szCs w:val="24"/>
        </w:rPr>
      </w:pPr>
      <w:r w:rsidRPr="00737B2A">
        <w:rPr>
          <w:rFonts w:ascii="Arial" w:hAnsi="Arial" w:cs="Arial"/>
          <w:sz w:val="24"/>
          <w:szCs w:val="24"/>
        </w:rPr>
        <w:t xml:space="preserve">Ein </w:t>
      </w:r>
      <w:proofErr w:type="spellStart"/>
      <w:r w:rsidRPr="00F34D63">
        <w:rPr>
          <w:rFonts w:ascii="Arial" w:hAnsi="Arial" w:cs="Arial"/>
          <w:b/>
          <w:sz w:val="24"/>
          <w:szCs w:val="24"/>
        </w:rPr>
        <w:t>Menüband</w:t>
      </w:r>
      <w:proofErr w:type="spellEnd"/>
      <w:r w:rsidRPr="00737B2A">
        <w:rPr>
          <w:rFonts w:ascii="Arial" w:hAnsi="Arial" w:cs="Arial"/>
          <w:sz w:val="24"/>
          <w:szCs w:val="24"/>
        </w:rPr>
        <w:t xml:space="preserve"> (</w:t>
      </w:r>
      <w:proofErr w:type="spellStart"/>
      <w:r w:rsidRPr="00737B2A">
        <w:rPr>
          <w:rFonts w:ascii="Arial" w:hAnsi="Arial" w:cs="Arial"/>
          <w:sz w:val="24"/>
          <w:szCs w:val="24"/>
        </w:rPr>
        <w:t>Ribbon</w:t>
      </w:r>
      <w:proofErr w:type="spellEnd"/>
      <w:r w:rsidRPr="00737B2A">
        <w:rPr>
          <w:rFonts w:ascii="Arial" w:hAnsi="Arial" w:cs="Arial"/>
          <w:sz w:val="24"/>
          <w:szCs w:val="24"/>
        </w:rPr>
        <w:t>) ist ein Streifen, der in Gruppen mit zusammengehörigen Symbolen (Icons) befüllt ist und je nach gewähltem Hauptmenüpunkt wechselt.</w:t>
      </w:r>
    </w:p>
    <w:p w:rsidR="001E78D7" w:rsidRPr="00737B2A" w:rsidRDefault="001E78D7" w:rsidP="00737B2A">
      <w:pPr>
        <w:pStyle w:val="Listenabsatz"/>
        <w:numPr>
          <w:ilvl w:val="0"/>
          <w:numId w:val="2"/>
        </w:numPr>
        <w:jc w:val="both"/>
        <w:rPr>
          <w:rFonts w:ascii="Arial" w:hAnsi="Arial" w:cs="Arial"/>
          <w:sz w:val="24"/>
          <w:szCs w:val="24"/>
        </w:rPr>
      </w:pPr>
      <w:r w:rsidRPr="00737B2A">
        <w:rPr>
          <w:rFonts w:ascii="Arial" w:hAnsi="Arial" w:cs="Arial"/>
          <w:sz w:val="24"/>
          <w:szCs w:val="24"/>
        </w:rPr>
        <w:t xml:space="preserve">Ein </w:t>
      </w:r>
      <w:r w:rsidRPr="00F34D63">
        <w:rPr>
          <w:rFonts w:ascii="Arial" w:hAnsi="Arial" w:cs="Arial"/>
          <w:b/>
          <w:sz w:val="24"/>
          <w:szCs w:val="24"/>
        </w:rPr>
        <w:t>Dialogfeld</w:t>
      </w:r>
      <w:r w:rsidRPr="00737B2A">
        <w:rPr>
          <w:rFonts w:ascii="Arial" w:hAnsi="Arial" w:cs="Arial"/>
          <w:sz w:val="24"/>
          <w:szCs w:val="24"/>
        </w:rPr>
        <w:t xml:space="preserve"> ist ein Fenster im Fenster, das Reaktionen des Anwenders ermöglicht oder erzwingt.</w:t>
      </w:r>
    </w:p>
    <w:p w:rsidR="00CA567A" w:rsidRPr="00737B2A" w:rsidRDefault="00CA567A" w:rsidP="00737B2A">
      <w:pPr>
        <w:pStyle w:val="Listenabsatz"/>
        <w:numPr>
          <w:ilvl w:val="0"/>
          <w:numId w:val="2"/>
        </w:numPr>
        <w:jc w:val="both"/>
        <w:rPr>
          <w:rFonts w:ascii="Arial" w:hAnsi="Arial" w:cs="Arial"/>
          <w:sz w:val="24"/>
          <w:szCs w:val="24"/>
        </w:rPr>
      </w:pPr>
      <w:r w:rsidRPr="00F34D63">
        <w:rPr>
          <w:rFonts w:ascii="Arial" w:hAnsi="Arial" w:cs="Arial"/>
          <w:b/>
          <w:sz w:val="24"/>
          <w:szCs w:val="24"/>
        </w:rPr>
        <w:t>Registerkarten</w:t>
      </w:r>
      <w:r w:rsidRPr="00737B2A">
        <w:rPr>
          <w:rFonts w:ascii="Arial" w:hAnsi="Arial" w:cs="Arial"/>
          <w:sz w:val="24"/>
          <w:szCs w:val="24"/>
        </w:rPr>
        <w:t xml:space="preserve"> ("Karteireiter") sind Elemente eines Dialogfeldes mit unterschiedlichen Informationen je nachdem, welche Registerkarte angewählt ist.</w:t>
      </w:r>
    </w:p>
    <w:p w:rsidR="004E6A3B" w:rsidRPr="00737B2A" w:rsidRDefault="004E6A3B" w:rsidP="00737B2A">
      <w:pPr>
        <w:pStyle w:val="Listenabsatz"/>
        <w:numPr>
          <w:ilvl w:val="0"/>
          <w:numId w:val="2"/>
        </w:numPr>
        <w:jc w:val="both"/>
        <w:rPr>
          <w:rFonts w:ascii="Arial" w:hAnsi="Arial" w:cs="Arial"/>
          <w:sz w:val="24"/>
          <w:szCs w:val="24"/>
        </w:rPr>
      </w:pPr>
      <w:r w:rsidRPr="00737B2A">
        <w:rPr>
          <w:rFonts w:ascii="Arial" w:hAnsi="Arial" w:cs="Arial"/>
          <w:sz w:val="24"/>
          <w:szCs w:val="24"/>
        </w:rPr>
        <w:t xml:space="preserve">Ein </w:t>
      </w:r>
      <w:r w:rsidRPr="00F34D63">
        <w:rPr>
          <w:rFonts w:ascii="Arial" w:hAnsi="Arial" w:cs="Arial"/>
          <w:b/>
          <w:sz w:val="24"/>
          <w:szCs w:val="24"/>
        </w:rPr>
        <w:t>Kontrollkästchen</w:t>
      </w:r>
      <w:r w:rsidRPr="00737B2A">
        <w:rPr>
          <w:rFonts w:ascii="Arial" w:hAnsi="Arial" w:cs="Arial"/>
          <w:sz w:val="24"/>
          <w:szCs w:val="24"/>
        </w:rPr>
        <w:t xml:space="preserve"> (Checkbox) kann an- oder abgewählt werden und bestimmt damit das „Verhalten“ jenes Elementes neben dem es steht.</w:t>
      </w:r>
    </w:p>
    <w:p w:rsidR="004E6A3B" w:rsidRPr="00737B2A" w:rsidRDefault="004E6A3B" w:rsidP="00737B2A">
      <w:pPr>
        <w:pStyle w:val="Listenabsatz"/>
        <w:numPr>
          <w:ilvl w:val="0"/>
          <w:numId w:val="2"/>
        </w:numPr>
        <w:jc w:val="both"/>
        <w:rPr>
          <w:rFonts w:ascii="Arial" w:hAnsi="Arial" w:cs="Arial"/>
          <w:sz w:val="24"/>
          <w:szCs w:val="24"/>
        </w:rPr>
      </w:pPr>
      <w:r w:rsidRPr="00737B2A">
        <w:rPr>
          <w:rFonts w:ascii="Arial" w:hAnsi="Arial" w:cs="Arial"/>
          <w:sz w:val="24"/>
          <w:szCs w:val="24"/>
        </w:rPr>
        <w:t xml:space="preserve">Ein </w:t>
      </w:r>
      <w:r w:rsidRPr="00F34D63">
        <w:rPr>
          <w:rFonts w:ascii="Arial" w:hAnsi="Arial" w:cs="Arial"/>
          <w:b/>
          <w:sz w:val="24"/>
          <w:szCs w:val="24"/>
        </w:rPr>
        <w:t>Auswahlknopf</w:t>
      </w:r>
      <w:r w:rsidRPr="00737B2A">
        <w:rPr>
          <w:rFonts w:ascii="Arial" w:hAnsi="Arial" w:cs="Arial"/>
          <w:sz w:val="24"/>
          <w:szCs w:val="24"/>
        </w:rPr>
        <w:t xml:space="preserve"> (Ra</w:t>
      </w:r>
      <w:r w:rsidR="00987ED5" w:rsidRPr="00737B2A">
        <w:rPr>
          <w:rFonts w:ascii="Arial" w:hAnsi="Arial" w:cs="Arial"/>
          <w:sz w:val="24"/>
          <w:szCs w:val="24"/>
        </w:rPr>
        <w:t>diobutton) erzwingt</w:t>
      </w:r>
      <w:r w:rsidRPr="00737B2A">
        <w:rPr>
          <w:rFonts w:ascii="Arial" w:hAnsi="Arial" w:cs="Arial"/>
          <w:sz w:val="24"/>
          <w:szCs w:val="24"/>
        </w:rPr>
        <w:t xml:space="preserve"> die Wahl aus mindestens zwei Möglichkeiten, Zuständen oder Verhaltensweisen von Elementen.</w:t>
      </w:r>
    </w:p>
    <w:p w:rsidR="007F7B7E" w:rsidRPr="00737B2A" w:rsidRDefault="007F7B7E" w:rsidP="00737B2A">
      <w:pPr>
        <w:pStyle w:val="Listenabsatz"/>
        <w:numPr>
          <w:ilvl w:val="0"/>
          <w:numId w:val="2"/>
        </w:numPr>
        <w:jc w:val="both"/>
        <w:rPr>
          <w:rFonts w:ascii="Arial" w:hAnsi="Arial" w:cs="Arial"/>
          <w:sz w:val="24"/>
          <w:szCs w:val="24"/>
        </w:rPr>
      </w:pPr>
      <w:r w:rsidRPr="00737B2A">
        <w:rPr>
          <w:rFonts w:ascii="Arial" w:hAnsi="Arial" w:cs="Arial"/>
          <w:sz w:val="24"/>
          <w:szCs w:val="24"/>
        </w:rPr>
        <w:t xml:space="preserve">Ein </w:t>
      </w:r>
      <w:r w:rsidRPr="00F34D63">
        <w:rPr>
          <w:rFonts w:ascii="Arial" w:hAnsi="Arial" w:cs="Arial"/>
          <w:b/>
          <w:sz w:val="24"/>
          <w:szCs w:val="24"/>
        </w:rPr>
        <w:t>Schalter</w:t>
      </w:r>
      <w:r w:rsidRPr="00737B2A">
        <w:rPr>
          <w:rFonts w:ascii="Arial" w:hAnsi="Arial" w:cs="Arial"/>
          <w:sz w:val="24"/>
          <w:szCs w:val="24"/>
        </w:rPr>
        <w:t xml:space="preserve"> löst eine Aktion aus</w:t>
      </w:r>
      <w:r w:rsidR="00AA6E7D">
        <w:rPr>
          <w:rFonts w:ascii="Arial" w:hAnsi="Arial" w:cs="Arial"/>
          <w:sz w:val="24"/>
          <w:szCs w:val="24"/>
        </w:rPr>
        <w:t>.</w:t>
      </w:r>
    </w:p>
    <w:p w:rsidR="004E6A3B" w:rsidRPr="00737B2A" w:rsidRDefault="004E6A3B" w:rsidP="00737B2A">
      <w:pPr>
        <w:pStyle w:val="Listenabsatz"/>
        <w:numPr>
          <w:ilvl w:val="0"/>
          <w:numId w:val="2"/>
        </w:numPr>
        <w:jc w:val="both"/>
        <w:rPr>
          <w:rFonts w:ascii="Arial" w:hAnsi="Arial" w:cs="Arial"/>
          <w:sz w:val="24"/>
          <w:szCs w:val="24"/>
        </w:rPr>
      </w:pPr>
      <w:r w:rsidRPr="00737B2A">
        <w:rPr>
          <w:rFonts w:ascii="Arial" w:hAnsi="Arial" w:cs="Arial"/>
          <w:sz w:val="24"/>
          <w:szCs w:val="24"/>
        </w:rPr>
        <w:t xml:space="preserve">Ein </w:t>
      </w:r>
      <w:r w:rsidRPr="00F34D63">
        <w:rPr>
          <w:rFonts w:ascii="Arial" w:hAnsi="Arial" w:cs="Arial"/>
          <w:b/>
          <w:sz w:val="24"/>
          <w:szCs w:val="24"/>
        </w:rPr>
        <w:t>Listenfeld</w:t>
      </w:r>
      <w:r w:rsidRPr="00737B2A">
        <w:rPr>
          <w:rFonts w:ascii="Arial" w:hAnsi="Arial" w:cs="Arial"/>
          <w:sz w:val="24"/>
          <w:szCs w:val="24"/>
        </w:rPr>
        <w:t xml:space="preserve"> ermöglicht die Auswahl (Markierung) eines oder mehrerer Elemente.</w:t>
      </w:r>
    </w:p>
    <w:p w:rsidR="004E6A3B" w:rsidRPr="00737B2A" w:rsidRDefault="004E6A3B" w:rsidP="00737B2A">
      <w:pPr>
        <w:pStyle w:val="Listenabsatz"/>
        <w:numPr>
          <w:ilvl w:val="0"/>
          <w:numId w:val="2"/>
        </w:numPr>
        <w:jc w:val="both"/>
        <w:rPr>
          <w:rFonts w:ascii="Arial" w:hAnsi="Arial" w:cs="Arial"/>
          <w:sz w:val="24"/>
          <w:szCs w:val="24"/>
        </w:rPr>
      </w:pPr>
      <w:r w:rsidRPr="00737B2A">
        <w:rPr>
          <w:rFonts w:ascii="Arial" w:hAnsi="Arial" w:cs="Arial"/>
          <w:sz w:val="24"/>
          <w:szCs w:val="24"/>
        </w:rPr>
        <w:t xml:space="preserve">Ein </w:t>
      </w:r>
      <w:r w:rsidRPr="00F34D63">
        <w:rPr>
          <w:rFonts w:ascii="Arial" w:hAnsi="Arial" w:cs="Arial"/>
          <w:b/>
          <w:sz w:val="24"/>
          <w:szCs w:val="24"/>
        </w:rPr>
        <w:t>Eingabefeld</w:t>
      </w:r>
      <w:r w:rsidRPr="00737B2A">
        <w:rPr>
          <w:rFonts w:ascii="Arial" w:hAnsi="Arial" w:cs="Arial"/>
          <w:sz w:val="24"/>
          <w:szCs w:val="24"/>
        </w:rPr>
        <w:t xml:space="preserve"> erlaubt es Text oder Zahlen einzugeben.</w:t>
      </w:r>
    </w:p>
    <w:p w:rsidR="004E6A3B" w:rsidRPr="00737B2A" w:rsidRDefault="004E6A3B" w:rsidP="00737B2A">
      <w:pPr>
        <w:pStyle w:val="Listenabsatz"/>
        <w:numPr>
          <w:ilvl w:val="0"/>
          <w:numId w:val="2"/>
        </w:numPr>
        <w:jc w:val="both"/>
        <w:rPr>
          <w:rFonts w:ascii="Arial" w:hAnsi="Arial" w:cs="Arial"/>
          <w:sz w:val="24"/>
          <w:szCs w:val="24"/>
        </w:rPr>
      </w:pPr>
      <w:r w:rsidRPr="00737B2A">
        <w:rPr>
          <w:rFonts w:ascii="Arial" w:hAnsi="Arial" w:cs="Arial"/>
          <w:sz w:val="24"/>
          <w:szCs w:val="24"/>
        </w:rPr>
        <w:t>In einem Drehfeld kann man mit Hilfe der Maus oder der Pfeiltasten Zahlenwerte verändern.</w:t>
      </w:r>
    </w:p>
    <w:p w:rsidR="004E6A3B" w:rsidRPr="00737B2A" w:rsidRDefault="004E6A3B" w:rsidP="00737B2A">
      <w:pPr>
        <w:pStyle w:val="Listenabsatz"/>
        <w:numPr>
          <w:ilvl w:val="0"/>
          <w:numId w:val="2"/>
        </w:numPr>
        <w:jc w:val="both"/>
        <w:rPr>
          <w:rFonts w:ascii="Arial" w:hAnsi="Arial" w:cs="Arial"/>
          <w:sz w:val="24"/>
          <w:szCs w:val="24"/>
        </w:rPr>
      </w:pPr>
      <w:r w:rsidRPr="00737B2A">
        <w:rPr>
          <w:rFonts w:ascii="Arial" w:hAnsi="Arial" w:cs="Arial"/>
          <w:sz w:val="24"/>
          <w:szCs w:val="24"/>
        </w:rPr>
        <w:t xml:space="preserve">Die </w:t>
      </w:r>
      <w:r w:rsidRPr="00F34D63">
        <w:rPr>
          <w:rFonts w:ascii="Arial" w:hAnsi="Arial" w:cs="Arial"/>
          <w:b/>
          <w:sz w:val="24"/>
          <w:szCs w:val="24"/>
        </w:rPr>
        <w:t>Bildlaufleisten</w:t>
      </w:r>
      <w:r w:rsidRPr="00737B2A">
        <w:rPr>
          <w:rFonts w:ascii="Arial" w:hAnsi="Arial" w:cs="Arial"/>
          <w:sz w:val="24"/>
          <w:szCs w:val="24"/>
        </w:rPr>
        <w:t xml:space="preserve"> (waagrecht und senkrecht) </w:t>
      </w:r>
      <w:r w:rsidR="00AE49A3" w:rsidRPr="00737B2A">
        <w:rPr>
          <w:rFonts w:ascii="Arial" w:hAnsi="Arial" w:cs="Arial"/>
          <w:sz w:val="24"/>
          <w:szCs w:val="24"/>
        </w:rPr>
        <w:t>ermöglichen mit Hilfe der Maus das Bewegen des gesamten Fensterinhaltes nach oben, unten, links oder rechts.</w:t>
      </w:r>
    </w:p>
    <w:p w:rsidR="001E78D7" w:rsidRPr="00737B2A" w:rsidRDefault="001E78D7" w:rsidP="00737B2A">
      <w:pPr>
        <w:pStyle w:val="Listenabsatz"/>
        <w:numPr>
          <w:ilvl w:val="0"/>
          <w:numId w:val="2"/>
        </w:numPr>
        <w:jc w:val="both"/>
        <w:rPr>
          <w:rFonts w:ascii="Arial" w:hAnsi="Arial" w:cs="Arial"/>
          <w:sz w:val="24"/>
          <w:szCs w:val="24"/>
        </w:rPr>
      </w:pPr>
      <w:r w:rsidRPr="00737B2A">
        <w:rPr>
          <w:rFonts w:ascii="Arial" w:hAnsi="Arial" w:cs="Arial"/>
          <w:sz w:val="24"/>
          <w:szCs w:val="24"/>
        </w:rPr>
        <w:t xml:space="preserve">Die </w:t>
      </w:r>
      <w:r w:rsidRPr="00F34D63">
        <w:rPr>
          <w:rFonts w:ascii="Arial" w:hAnsi="Arial" w:cs="Arial"/>
          <w:b/>
          <w:sz w:val="24"/>
          <w:szCs w:val="24"/>
        </w:rPr>
        <w:t>Statusleiste</w:t>
      </w:r>
      <w:r w:rsidRPr="00737B2A">
        <w:rPr>
          <w:rFonts w:ascii="Arial" w:hAnsi="Arial" w:cs="Arial"/>
          <w:sz w:val="24"/>
          <w:szCs w:val="24"/>
        </w:rPr>
        <w:t xml:space="preserve"> enthält Informationen, welche sich auf die im Moment laufende Anwendung (Programm) beziehen.</w:t>
      </w:r>
    </w:p>
    <w:p w:rsidR="001E78D7" w:rsidRPr="00737B2A" w:rsidRDefault="001E78D7" w:rsidP="00737B2A">
      <w:pPr>
        <w:pStyle w:val="Listenabsatz"/>
        <w:numPr>
          <w:ilvl w:val="0"/>
          <w:numId w:val="2"/>
        </w:numPr>
        <w:jc w:val="both"/>
        <w:rPr>
          <w:rFonts w:ascii="Arial" w:hAnsi="Arial" w:cs="Arial"/>
          <w:sz w:val="24"/>
          <w:szCs w:val="24"/>
        </w:rPr>
      </w:pPr>
      <w:r w:rsidRPr="00737B2A">
        <w:rPr>
          <w:rFonts w:ascii="Arial" w:hAnsi="Arial" w:cs="Arial"/>
          <w:sz w:val="24"/>
          <w:szCs w:val="24"/>
        </w:rPr>
        <w:t xml:space="preserve">Die </w:t>
      </w:r>
      <w:r w:rsidRPr="00F34D63">
        <w:rPr>
          <w:rFonts w:ascii="Arial" w:hAnsi="Arial" w:cs="Arial"/>
          <w:b/>
          <w:sz w:val="24"/>
          <w:szCs w:val="24"/>
        </w:rPr>
        <w:t>Taskleiste</w:t>
      </w:r>
      <w:r w:rsidRPr="00737B2A">
        <w:rPr>
          <w:rFonts w:ascii="Arial" w:hAnsi="Arial" w:cs="Arial"/>
          <w:sz w:val="24"/>
          <w:szCs w:val="24"/>
        </w:rPr>
        <w:t xml:space="preserve"> gibt einen Überblick über die aktiven Anwendungen.</w:t>
      </w:r>
    </w:p>
    <w:p w:rsidR="001E78D7" w:rsidRPr="00737B2A" w:rsidRDefault="001E78D7" w:rsidP="00737B2A">
      <w:pPr>
        <w:pStyle w:val="Listenabsatz"/>
        <w:numPr>
          <w:ilvl w:val="0"/>
          <w:numId w:val="2"/>
        </w:numPr>
        <w:jc w:val="both"/>
        <w:rPr>
          <w:rFonts w:ascii="Arial" w:hAnsi="Arial" w:cs="Arial"/>
          <w:sz w:val="24"/>
          <w:szCs w:val="24"/>
        </w:rPr>
      </w:pPr>
      <w:r w:rsidRPr="00737B2A">
        <w:rPr>
          <w:rFonts w:ascii="Arial" w:hAnsi="Arial" w:cs="Arial"/>
          <w:sz w:val="24"/>
          <w:szCs w:val="24"/>
        </w:rPr>
        <w:t xml:space="preserve">Der </w:t>
      </w:r>
      <w:r w:rsidRPr="00F34D63">
        <w:rPr>
          <w:rFonts w:ascii="Arial" w:hAnsi="Arial" w:cs="Arial"/>
          <w:b/>
          <w:sz w:val="24"/>
          <w:szCs w:val="24"/>
        </w:rPr>
        <w:t>Infobereich</w:t>
      </w:r>
      <w:r w:rsidRPr="00737B2A">
        <w:rPr>
          <w:rFonts w:ascii="Arial" w:hAnsi="Arial" w:cs="Arial"/>
          <w:sz w:val="24"/>
          <w:szCs w:val="24"/>
        </w:rPr>
        <w:t xml:space="preserve"> (</w:t>
      </w:r>
      <w:proofErr w:type="spellStart"/>
      <w:r w:rsidRPr="00737B2A">
        <w:rPr>
          <w:rFonts w:ascii="Arial" w:hAnsi="Arial" w:cs="Arial"/>
          <w:sz w:val="24"/>
          <w:szCs w:val="24"/>
        </w:rPr>
        <w:t>Systray</w:t>
      </w:r>
      <w:proofErr w:type="spellEnd"/>
      <w:r w:rsidRPr="00737B2A">
        <w:rPr>
          <w:rFonts w:ascii="Arial" w:hAnsi="Arial" w:cs="Arial"/>
          <w:sz w:val="24"/>
          <w:szCs w:val="24"/>
        </w:rPr>
        <w:t>)</w:t>
      </w:r>
      <w:r w:rsidR="004E6A3B" w:rsidRPr="00737B2A">
        <w:rPr>
          <w:rFonts w:ascii="Arial" w:hAnsi="Arial" w:cs="Arial"/>
          <w:sz w:val="24"/>
          <w:szCs w:val="24"/>
        </w:rPr>
        <w:t xml:space="preserve"> enthält Icons, die auf Dienste</w:t>
      </w:r>
      <w:r w:rsidR="00A44FE1">
        <w:rPr>
          <w:rFonts w:ascii="Arial" w:hAnsi="Arial" w:cs="Arial"/>
          <w:sz w:val="24"/>
          <w:szCs w:val="24"/>
        </w:rPr>
        <w:t xml:space="preserve"> </w:t>
      </w:r>
      <w:r w:rsidR="00A44FE1" w:rsidRPr="00737B2A">
        <w:rPr>
          <w:rFonts w:ascii="Arial" w:hAnsi="Arial" w:cs="Arial"/>
          <w:sz w:val="24"/>
          <w:szCs w:val="24"/>
        </w:rPr>
        <w:t>im gesa</w:t>
      </w:r>
      <w:r w:rsidR="00A44FE1">
        <w:rPr>
          <w:rFonts w:ascii="Arial" w:hAnsi="Arial" w:cs="Arial"/>
          <w:sz w:val="24"/>
          <w:szCs w:val="24"/>
        </w:rPr>
        <w:t>mten System (z.B. Lautsprecher)</w:t>
      </w:r>
      <w:r w:rsidR="004E6A3B" w:rsidRPr="00737B2A">
        <w:rPr>
          <w:rFonts w:ascii="Arial" w:hAnsi="Arial" w:cs="Arial"/>
          <w:sz w:val="24"/>
          <w:szCs w:val="24"/>
        </w:rPr>
        <w:t xml:space="preserve"> verweisen</w:t>
      </w:r>
      <w:r w:rsidR="00A44FE1">
        <w:rPr>
          <w:rFonts w:ascii="Arial" w:hAnsi="Arial" w:cs="Arial"/>
          <w:sz w:val="24"/>
          <w:szCs w:val="24"/>
        </w:rPr>
        <w:t>.</w:t>
      </w:r>
      <w:r w:rsidR="004E6A3B" w:rsidRPr="00737B2A">
        <w:rPr>
          <w:rFonts w:ascii="Arial" w:hAnsi="Arial" w:cs="Arial"/>
          <w:sz w:val="24"/>
          <w:szCs w:val="24"/>
        </w:rPr>
        <w:t xml:space="preserve"> </w:t>
      </w:r>
    </w:p>
    <w:sectPr w:rsidR="001E78D7" w:rsidRPr="00737B2A" w:rsidSect="007F3CC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1EA" w:rsidRDefault="00E211EA" w:rsidP="00E211EA">
      <w:pPr>
        <w:spacing w:after="0" w:line="240" w:lineRule="auto"/>
      </w:pPr>
      <w:r>
        <w:separator/>
      </w:r>
    </w:p>
  </w:endnote>
  <w:endnote w:type="continuationSeparator" w:id="0">
    <w:p w:rsidR="00E211EA" w:rsidRDefault="00E211EA" w:rsidP="00E21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2F5" w:rsidRDefault="002772F5">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1EA" w:rsidRDefault="00E211EA">
    <w:pPr>
      <w:pStyle w:val="Fuzeile"/>
    </w:pPr>
    <w:r w:rsidRPr="00EC7D94">
      <w:rPr>
        <w:rFonts w:ascii="Arial" w:hAnsi="Arial" w:cs="Arial"/>
        <w:sz w:val="20"/>
        <w:szCs w:val="20"/>
      </w:rPr>
      <w:t>Bundes</w:t>
    </w:r>
    <w:r w:rsidR="002772F5">
      <w:rPr>
        <w:rFonts w:ascii="Arial" w:hAnsi="Arial" w:cs="Arial"/>
        <w:sz w:val="20"/>
        <w:szCs w:val="20"/>
      </w:rPr>
      <w:t>-B</w:t>
    </w:r>
    <w:r w:rsidRPr="00EC7D94">
      <w:rPr>
        <w:rFonts w:ascii="Arial" w:hAnsi="Arial" w:cs="Arial"/>
        <w:sz w:val="20"/>
        <w:szCs w:val="20"/>
      </w:rPr>
      <w:t>lindeninstitut Wien</w:t>
    </w:r>
    <w:r w:rsidR="007F3CC6">
      <w:rPr>
        <w:rFonts w:ascii="Arial" w:hAnsi="Arial" w:cs="Arial"/>
        <w:sz w:val="20"/>
        <w:szCs w:val="20"/>
      </w:rPr>
      <w:tab/>
    </w:r>
    <w:r w:rsidR="007F3CC6" w:rsidRPr="007F3CC6">
      <w:rPr>
        <w:rFonts w:ascii="Arial" w:hAnsi="Arial" w:cs="Arial"/>
        <w:sz w:val="20"/>
        <w:szCs w:val="20"/>
      </w:rPr>
      <w:fldChar w:fldCharType="begin"/>
    </w:r>
    <w:r w:rsidR="007F3CC6" w:rsidRPr="007F3CC6">
      <w:rPr>
        <w:rFonts w:ascii="Arial" w:hAnsi="Arial" w:cs="Arial"/>
        <w:sz w:val="20"/>
        <w:szCs w:val="20"/>
      </w:rPr>
      <w:instrText>PAGE   \* MERGEFORMAT</w:instrText>
    </w:r>
    <w:r w:rsidR="007F3CC6" w:rsidRPr="007F3CC6">
      <w:rPr>
        <w:rFonts w:ascii="Arial" w:hAnsi="Arial" w:cs="Arial"/>
        <w:sz w:val="20"/>
        <w:szCs w:val="20"/>
      </w:rPr>
      <w:fldChar w:fldCharType="separate"/>
    </w:r>
    <w:r w:rsidR="00A07949" w:rsidRPr="00A07949">
      <w:rPr>
        <w:rFonts w:ascii="Arial" w:hAnsi="Arial" w:cs="Arial"/>
        <w:noProof/>
        <w:sz w:val="20"/>
        <w:szCs w:val="20"/>
        <w:lang w:val="de-DE"/>
      </w:rPr>
      <w:t>1</w:t>
    </w:r>
    <w:r w:rsidR="007F3CC6" w:rsidRPr="007F3CC6">
      <w:rPr>
        <w:rFonts w:ascii="Arial" w:hAnsi="Arial" w:cs="Arial"/>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2F5" w:rsidRDefault="002772F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1EA" w:rsidRDefault="00E211EA" w:rsidP="00E211EA">
      <w:pPr>
        <w:spacing w:after="0" w:line="240" w:lineRule="auto"/>
      </w:pPr>
      <w:r>
        <w:separator/>
      </w:r>
    </w:p>
  </w:footnote>
  <w:footnote w:type="continuationSeparator" w:id="0">
    <w:p w:rsidR="00E211EA" w:rsidRDefault="00E211EA" w:rsidP="00E211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2F5" w:rsidRDefault="002772F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1EA" w:rsidRDefault="00E211EA">
    <w:pPr>
      <w:pStyle w:val="Kopfzeile"/>
    </w:pPr>
    <w:r w:rsidRPr="00EC7D94">
      <w:rPr>
        <w:rFonts w:ascii="Arial" w:hAnsi="Arial" w:cs="Arial"/>
        <w:sz w:val="20"/>
        <w:szCs w:val="20"/>
      </w:rPr>
      <w:t xml:space="preserve">Erich Schmid – </w:t>
    </w:r>
    <w:r w:rsidR="007563B3">
      <w:rPr>
        <w:rFonts w:ascii="Arial" w:hAnsi="Arial" w:cs="Arial"/>
        <w:sz w:val="20"/>
        <w:szCs w:val="20"/>
      </w:rPr>
      <w:t>01</w:t>
    </w:r>
    <w:r w:rsidR="0075299B">
      <w:rPr>
        <w:rFonts w:ascii="Arial" w:hAnsi="Arial" w:cs="Arial"/>
        <w:sz w:val="20"/>
        <w:szCs w:val="20"/>
      </w:rPr>
      <w:t xml:space="preserve"> </w:t>
    </w:r>
    <w:r w:rsidRPr="00EC7D94">
      <w:rPr>
        <w:rFonts w:ascii="Arial" w:hAnsi="Arial" w:cs="Arial"/>
        <w:sz w:val="20"/>
        <w:szCs w:val="20"/>
      </w:rPr>
      <w:t>Grundsätzliches zum Arbeiten mit dem PC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2F5" w:rsidRDefault="002772F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357458"/>
    <w:multiLevelType w:val="hybridMultilevel"/>
    <w:tmpl w:val="66B6DD2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56B82137"/>
    <w:multiLevelType w:val="hybridMultilevel"/>
    <w:tmpl w:val="DE32CF2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697"/>
    <w:rsid w:val="000104F1"/>
    <w:rsid w:val="00014FEA"/>
    <w:rsid w:val="00032AE0"/>
    <w:rsid w:val="000431D1"/>
    <w:rsid w:val="0004358A"/>
    <w:rsid w:val="0004564E"/>
    <w:rsid w:val="0004615B"/>
    <w:rsid w:val="000570B4"/>
    <w:rsid w:val="000723E0"/>
    <w:rsid w:val="00084434"/>
    <w:rsid w:val="00092E21"/>
    <w:rsid w:val="000C31DC"/>
    <w:rsid w:val="000F08CA"/>
    <w:rsid w:val="000F7B23"/>
    <w:rsid w:val="00114012"/>
    <w:rsid w:val="001258E2"/>
    <w:rsid w:val="00127B8A"/>
    <w:rsid w:val="00132C01"/>
    <w:rsid w:val="0015673D"/>
    <w:rsid w:val="00157543"/>
    <w:rsid w:val="001752D7"/>
    <w:rsid w:val="001B36A0"/>
    <w:rsid w:val="001D30AB"/>
    <w:rsid w:val="001E3356"/>
    <w:rsid w:val="001E44D8"/>
    <w:rsid w:val="001E78D7"/>
    <w:rsid w:val="0020392C"/>
    <w:rsid w:val="00223BF6"/>
    <w:rsid w:val="00233C67"/>
    <w:rsid w:val="00246AC2"/>
    <w:rsid w:val="002509EB"/>
    <w:rsid w:val="0025604C"/>
    <w:rsid w:val="0025784D"/>
    <w:rsid w:val="0026119B"/>
    <w:rsid w:val="00272346"/>
    <w:rsid w:val="00276F3E"/>
    <w:rsid w:val="002770D9"/>
    <w:rsid w:val="002772F5"/>
    <w:rsid w:val="002A4834"/>
    <w:rsid w:val="002F547D"/>
    <w:rsid w:val="00330FE5"/>
    <w:rsid w:val="00340B21"/>
    <w:rsid w:val="00353EA0"/>
    <w:rsid w:val="00376E38"/>
    <w:rsid w:val="00387066"/>
    <w:rsid w:val="003B0545"/>
    <w:rsid w:val="003B3AAE"/>
    <w:rsid w:val="003C11B0"/>
    <w:rsid w:val="003C2D2E"/>
    <w:rsid w:val="003E7FEF"/>
    <w:rsid w:val="00415EDF"/>
    <w:rsid w:val="00423EBC"/>
    <w:rsid w:val="00436E78"/>
    <w:rsid w:val="00452AD8"/>
    <w:rsid w:val="004603A8"/>
    <w:rsid w:val="004A18BA"/>
    <w:rsid w:val="004A5C75"/>
    <w:rsid w:val="004B106F"/>
    <w:rsid w:val="004D2884"/>
    <w:rsid w:val="004D4A05"/>
    <w:rsid w:val="004E6A3B"/>
    <w:rsid w:val="004F3ACE"/>
    <w:rsid w:val="004F446C"/>
    <w:rsid w:val="00506F79"/>
    <w:rsid w:val="00512469"/>
    <w:rsid w:val="00526E59"/>
    <w:rsid w:val="00561DFC"/>
    <w:rsid w:val="00574722"/>
    <w:rsid w:val="005771E3"/>
    <w:rsid w:val="005B0FE2"/>
    <w:rsid w:val="005E12CE"/>
    <w:rsid w:val="005F3385"/>
    <w:rsid w:val="005F4542"/>
    <w:rsid w:val="006148AA"/>
    <w:rsid w:val="00686955"/>
    <w:rsid w:val="006D0C86"/>
    <w:rsid w:val="006E4007"/>
    <w:rsid w:val="007168FF"/>
    <w:rsid w:val="00731739"/>
    <w:rsid w:val="00737B2A"/>
    <w:rsid w:val="0074173E"/>
    <w:rsid w:val="0075299B"/>
    <w:rsid w:val="007563B3"/>
    <w:rsid w:val="00761674"/>
    <w:rsid w:val="0077468A"/>
    <w:rsid w:val="007945EC"/>
    <w:rsid w:val="00794D90"/>
    <w:rsid w:val="007B2408"/>
    <w:rsid w:val="007C3124"/>
    <w:rsid w:val="007D5C65"/>
    <w:rsid w:val="007E2A40"/>
    <w:rsid w:val="007E3ED2"/>
    <w:rsid w:val="007F3CC6"/>
    <w:rsid w:val="007F7B7E"/>
    <w:rsid w:val="00821244"/>
    <w:rsid w:val="008330DF"/>
    <w:rsid w:val="00843D84"/>
    <w:rsid w:val="0086785C"/>
    <w:rsid w:val="008831F8"/>
    <w:rsid w:val="008960A5"/>
    <w:rsid w:val="00896EE1"/>
    <w:rsid w:val="008A45E8"/>
    <w:rsid w:val="008C1192"/>
    <w:rsid w:val="008C297F"/>
    <w:rsid w:val="008C3714"/>
    <w:rsid w:val="00901C72"/>
    <w:rsid w:val="00906B4A"/>
    <w:rsid w:val="0091672D"/>
    <w:rsid w:val="00920082"/>
    <w:rsid w:val="009339C3"/>
    <w:rsid w:val="00934AF5"/>
    <w:rsid w:val="00962A01"/>
    <w:rsid w:val="00965736"/>
    <w:rsid w:val="00984F0E"/>
    <w:rsid w:val="00987ED5"/>
    <w:rsid w:val="00994020"/>
    <w:rsid w:val="009B1A3F"/>
    <w:rsid w:val="009C33C4"/>
    <w:rsid w:val="009D37EA"/>
    <w:rsid w:val="009D6908"/>
    <w:rsid w:val="00A06C77"/>
    <w:rsid w:val="00A07949"/>
    <w:rsid w:val="00A127F5"/>
    <w:rsid w:val="00A268C9"/>
    <w:rsid w:val="00A403AD"/>
    <w:rsid w:val="00A44FE1"/>
    <w:rsid w:val="00A52FB0"/>
    <w:rsid w:val="00A61100"/>
    <w:rsid w:val="00A66CE7"/>
    <w:rsid w:val="00A77C53"/>
    <w:rsid w:val="00AA6E7D"/>
    <w:rsid w:val="00AC3D52"/>
    <w:rsid w:val="00AD0465"/>
    <w:rsid w:val="00AD1148"/>
    <w:rsid w:val="00AD667B"/>
    <w:rsid w:val="00AD6DF8"/>
    <w:rsid w:val="00AE49A3"/>
    <w:rsid w:val="00AE5B02"/>
    <w:rsid w:val="00AF636E"/>
    <w:rsid w:val="00AF7C88"/>
    <w:rsid w:val="00B14C06"/>
    <w:rsid w:val="00B51281"/>
    <w:rsid w:val="00B654E9"/>
    <w:rsid w:val="00B721A3"/>
    <w:rsid w:val="00B81340"/>
    <w:rsid w:val="00B821E2"/>
    <w:rsid w:val="00BB5387"/>
    <w:rsid w:val="00BD1726"/>
    <w:rsid w:val="00BE0110"/>
    <w:rsid w:val="00BE09B1"/>
    <w:rsid w:val="00BF0041"/>
    <w:rsid w:val="00BF5EEC"/>
    <w:rsid w:val="00C30BFA"/>
    <w:rsid w:val="00C61BDB"/>
    <w:rsid w:val="00C802FE"/>
    <w:rsid w:val="00C837D0"/>
    <w:rsid w:val="00C90460"/>
    <w:rsid w:val="00C92932"/>
    <w:rsid w:val="00C94BD0"/>
    <w:rsid w:val="00CA567A"/>
    <w:rsid w:val="00CA6697"/>
    <w:rsid w:val="00CA7678"/>
    <w:rsid w:val="00CD0B4B"/>
    <w:rsid w:val="00CD5CAA"/>
    <w:rsid w:val="00CE04EE"/>
    <w:rsid w:val="00CE65DD"/>
    <w:rsid w:val="00CE70B9"/>
    <w:rsid w:val="00CF492B"/>
    <w:rsid w:val="00D163CB"/>
    <w:rsid w:val="00D230C6"/>
    <w:rsid w:val="00D2353C"/>
    <w:rsid w:val="00D25140"/>
    <w:rsid w:val="00D31038"/>
    <w:rsid w:val="00D4019A"/>
    <w:rsid w:val="00D45F08"/>
    <w:rsid w:val="00D52512"/>
    <w:rsid w:val="00D60813"/>
    <w:rsid w:val="00D66DCD"/>
    <w:rsid w:val="00DA5B32"/>
    <w:rsid w:val="00DC4660"/>
    <w:rsid w:val="00DF3D86"/>
    <w:rsid w:val="00E160A8"/>
    <w:rsid w:val="00E211EA"/>
    <w:rsid w:val="00E30840"/>
    <w:rsid w:val="00E609EC"/>
    <w:rsid w:val="00E637BC"/>
    <w:rsid w:val="00E66938"/>
    <w:rsid w:val="00E73B60"/>
    <w:rsid w:val="00E94335"/>
    <w:rsid w:val="00E95BA9"/>
    <w:rsid w:val="00EC2608"/>
    <w:rsid w:val="00EC41F9"/>
    <w:rsid w:val="00EC7D94"/>
    <w:rsid w:val="00ED43BB"/>
    <w:rsid w:val="00ED6223"/>
    <w:rsid w:val="00F0023C"/>
    <w:rsid w:val="00F34D63"/>
    <w:rsid w:val="00F37D4B"/>
    <w:rsid w:val="00F81ADA"/>
    <w:rsid w:val="00F845B9"/>
    <w:rsid w:val="00F91641"/>
    <w:rsid w:val="00FA2D5E"/>
    <w:rsid w:val="00FA2F8C"/>
    <w:rsid w:val="00FA7AAF"/>
    <w:rsid w:val="00FC0389"/>
    <w:rsid w:val="00FC19B9"/>
    <w:rsid w:val="00FC5748"/>
    <w:rsid w:val="00FE3EA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0104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4564E"/>
    <w:pPr>
      <w:ind w:left="720"/>
      <w:contextualSpacing/>
    </w:pPr>
  </w:style>
  <w:style w:type="paragraph" w:styleId="Kopfzeile">
    <w:name w:val="header"/>
    <w:basedOn w:val="Standard"/>
    <w:link w:val="KopfzeileZchn"/>
    <w:uiPriority w:val="99"/>
    <w:unhideWhenUsed/>
    <w:rsid w:val="00E211E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211EA"/>
  </w:style>
  <w:style w:type="paragraph" w:styleId="Fuzeile">
    <w:name w:val="footer"/>
    <w:basedOn w:val="Standard"/>
    <w:link w:val="FuzeileZchn"/>
    <w:uiPriority w:val="99"/>
    <w:unhideWhenUsed/>
    <w:rsid w:val="00E211E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211EA"/>
  </w:style>
  <w:style w:type="character" w:customStyle="1" w:styleId="berschrift1Zchn">
    <w:name w:val="Überschrift 1 Zchn"/>
    <w:basedOn w:val="Absatz-Standardschriftart"/>
    <w:link w:val="berschrift1"/>
    <w:uiPriority w:val="9"/>
    <w:rsid w:val="000104F1"/>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0104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4564E"/>
    <w:pPr>
      <w:ind w:left="720"/>
      <w:contextualSpacing/>
    </w:pPr>
  </w:style>
  <w:style w:type="paragraph" w:styleId="Kopfzeile">
    <w:name w:val="header"/>
    <w:basedOn w:val="Standard"/>
    <w:link w:val="KopfzeileZchn"/>
    <w:uiPriority w:val="99"/>
    <w:unhideWhenUsed/>
    <w:rsid w:val="00E211E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211EA"/>
  </w:style>
  <w:style w:type="paragraph" w:styleId="Fuzeile">
    <w:name w:val="footer"/>
    <w:basedOn w:val="Standard"/>
    <w:link w:val="FuzeileZchn"/>
    <w:uiPriority w:val="99"/>
    <w:unhideWhenUsed/>
    <w:rsid w:val="00E211E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211EA"/>
  </w:style>
  <w:style w:type="character" w:customStyle="1" w:styleId="berschrift1Zchn">
    <w:name w:val="Überschrift 1 Zchn"/>
    <w:basedOn w:val="Absatz-Standardschriftart"/>
    <w:link w:val="berschrift1"/>
    <w:uiPriority w:val="9"/>
    <w:rsid w:val="000104F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566</Words>
  <Characters>3568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Drisa Carina</dc:creator>
  <cp:keywords/>
  <dc:description/>
  <cp:lastModifiedBy>Strohschneider Margit</cp:lastModifiedBy>
  <cp:revision>35</cp:revision>
  <dcterms:created xsi:type="dcterms:W3CDTF">2016-08-29T12:19:00Z</dcterms:created>
  <dcterms:modified xsi:type="dcterms:W3CDTF">2016-10-03T14:01:00Z</dcterms:modified>
</cp:coreProperties>
</file>